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078" w:rsidRPr="001E0078" w:rsidRDefault="001E0078" w:rsidP="001E0078">
      <w:pPr>
        <w:pStyle w:val="2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b w:val="0"/>
          <w:bCs w:val="0"/>
          <w:caps/>
          <w:color w:val="135B94"/>
          <w:szCs w:val="39"/>
        </w:rPr>
      </w:pPr>
      <w:r w:rsidRPr="001E0078">
        <w:rPr>
          <w:rFonts w:ascii="Arial" w:hAnsi="Arial" w:cs="Arial"/>
          <w:b w:val="0"/>
          <w:bCs w:val="0"/>
          <w:caps/>
          <w:color w:val="135B94"/>
          <w:szCs w:val="39"/>
        </w:rPr>
        <w:t>Январский экспресс: Казань - Йошкар-Ола - замок Шереметева</w:t>
      </w:r>
    </w:p>
    <w:p w:rsidR="001E0078" w:rsidRPr="00310FE3" w:rsidRDefault="001E0078" w:rsidP="00310FE3">
      <w:pPr>
        <w:pStyle w:val="a7"/>
        <w:jc w:val="center"/>
        <w:rPr>
          <w:rFonts w:eastAsia="Times New Roman"/>
          <w:lang w:eastAsia="ru-RU"/>
        </w:rPr>
      </w:pPr>
      <w:r>
        <w:rPr>
          <w:rStyle w:val="a5"/>
          <w:rFonts w:ascii="Arial" w:hAnsi="Arial" w:cs="Arial"/>
          <w:color w:val="FF0000"/>
          <w:sz w:val="28"/>
          <w:szCs w:val="28"/>
          <w:shd w:val="clear" w:color="auto" w:fill="FFFFFF"/>
        </w:rPr>
        <w:t>Йошкар-Ола - Казань - Замок Шереметева</w:t>
      </w:r>
      <w:r w:rsidR="007F26B0">
        <w:rPr>
          <w:color w:val="FF0000"/>
          <w:sz w:val="28"/>
          <w:szCs w:val="28"/>
        </w:rPr>
        <w:br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6"/>
      </w:tblGrid>
      <w:tr w:rsidR="001E0078" w:rsidRPr="001E0078" w:rsidTr="001E007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  <w:r w:rsidRPr="001E0078">
              <w:rPr>
                <w:rFonts w:ascii="Arial" w:eastAsia="Times New Roman" w:hAnsi="Arial" w:cs="Arial"/>
                <w:b/>
                <w:i/>
                <w:iCs/>
                <w:color w:val="333333"/>
                <w:sz w:val="24"/>
                <w:szCs w:val="24"/>
                <w:lang w:eastAsia="ru-RU"/>
              </w:rPr>
              <w:t>02.01 - 04.01.2027</w:t>
            </w:r>
          </w:p>
        </w:tc>
      </w:tr>
    </w:tbl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1E00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1E0078" w:rsidRPr="001E0078" w:rsidRDefault="001E0078" w:rsidP="001E007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Отправления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(сбор за 20 минут до указанного времени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):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br/>
              <w:t>04:10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г. Дзержинск, Северные ворота.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05:00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 г.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пл.Ленина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, памятник Ленину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05:30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г. Кстово, автостанция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06:30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 г.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Лысково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, напротив автостанции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07:40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г. Воротынец, автостанция</w:t>
            </w:r>
          </w:p>
          <w:p w:rsidR="001E0078" w:rsidRPr="001E0078" w:rsidRDefault="001E0078" w:rsidP="001E007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* г. Заволжье, ТЦ "Европа", г. Балахна, автостанция (трансфер туда / обратно в 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ПОДАРОК)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  <w:t>*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г. Арзамас, ТЦ "Метро" (групповой трансфер туда / обратно  в ПОДАРОК)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  <w:t>* г. Саров, КПП №3, (групповой трансфер со стыковкой в Арзамасе) - 900 руб./чел. (туда-обратно)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  <w:t>* г. Чкаловск, площадь Чкалова - 700 руб./чел. (туда-обратно)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br/>
            </w:r>
          </w:p>
          <w:p w:rsidR="00B57A87" w:rsidRPr="001E0078" w:rsidRDefault="001E0078" w:rsidP="001E007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Прибытие в Казань. Начало 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Обзорно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 - автобусной экскурсии по Казани,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в ходе автобусной экскурсии вы увидите такие достопримечательности столицы Татарстана, как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Старо-Татарская слобода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и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Мечеть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Марджани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,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Дворец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земледельцев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, заимствованные архитектурные решения которого отдаленно копируют парижский Малый Дворец и императорский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Хофбург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в Вене; театр кукол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«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Экият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»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в виде волшебного замка и услышите рассказ о загадках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озера Кабан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, а также главные проспекты, парки и площади Казани и многое другое. 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Пешеходная экскурсия по территории Казанского Кремля.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Казанский Кремль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- главная достопримечательность города, памятник всемирного наследия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ЮНЕСКО.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Это - официальная резиденция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Президента Республики Татарстан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и государственный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музей-заповедник,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который ежегодно посещают тысячи туристов.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Белокаменный Кремль - 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сердце древнего города, воплотившее в себе культуру запада и востока. Здесь взметнулись ввысь минареты главной мечети города 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Кул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 Шариф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(посещение) и сверкают золотом купола старейшего православного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Благовещенского собора.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На территории крепости находится один из символов Казани - знаменитая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«падающая»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башня ханши 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Сююмбике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и другие исторические объекты.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Обед в кафе города. Едем в аквапарк «Ривьера» (4 часа, 6 часов)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-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крупнейший в России и один из самых больших в Европе.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</w:t>
            </w:r>
            <w:bookmarkStart w:id="0" w:name="_GoBack"/>
            <w:bookmarkEnd w:id="0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 Внимание: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ru-RU"/>
              </w:rPr>
              <w:t xml:space="preserve">ЗАЕЗД В АКВАПАРК БУДЕТ ОСУЩЕСТВЛЯТЬСЯ ДО ЗАСЕЛЕНИЯ В ГОСТИНИЦУ!! ПО ПРОГРАММЕ АКВАПАРК 4 и 6 часов, ТУРИСТЫ В ГОСТИНИЦУ ВОЗВРАЩАЮТСЯ САМОСТОЯТЕЛЬНО! </w:t>
            </w:r>
            <w:r w:rsidRPr="001E0078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18"/>
              </w:rPr>
              <w:t>Размещение в гостинице. </w:t>
            </w:r>
            <w:r w:rsidRPr="001E0078">
              <w:rPr>
                <w:rFonts w:ascii="Times New Roman" w:hAnsi="Times New Roman" w:cs="Times New Roman"/>
                <w:color w:val="333333"/>
                <w:sz w:val="18"/>
              </w:rPr>
              <w:t>Свободное время.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1E0078" w:rsidRDefault="001E0078" w:rsidP="001E0078">
            <w:pPr>
              <w:pStyle w:val="a7"/>
              <w:shd w:val="clear" w:color="auto" w:fill="FFFFFF"/>
              <w:spacing w:after="150"/>
              <w:rPr>
                <w:rFonts w:eastAsia="Times New Roman"/>
                <w:color w:val="333333"/>
                <w:sz w:val="20"/>
                <w:lang w:eastAsia="ru-RU"/>
              </w:rPr>
            </w:pPr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Завтрак.</w:t>
            </w:r>
            <w:r w:rsidRPr="001E0078">
              <w:rPr>
                <w:color w:val="333333"/>
                <w:sz w:val="20"/>
                <w:shd w:val="clear" w:color="auto" w:fill="FFFFFF"/>
              </w:rPr>
              <w:t> Освобождение номеров. Переезд в Йошкар-Олу. </w:t>
            </w:r>
            <w:r w:rsidRPr="001E0078">
              <w:rPr>
                <w:color w:val="333333"/>
                <w:sz w:val="20"/>
              </w:rPr>
              <w:br/>
            </w:r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Обзорная экскурсия по городу Йошкар-Ола</w:t>
            </w:r>
            <w:r w:rsidRPr="001E0078">
              <w:rPr>
                <w:color w:val="333333"/>
                <w:sz w:val="20"/>
                <w:shd w:val="clear" w:color="auto" w:fill="FFFFFF"/>
              </w:rPr>
              <w:t>. Йошкар-Ола - столица Марий Эл, один из самых завораживающих своей красотой город России. Город, в котором находятся точные копии известных европейских памятников, город, в котором изумительные по красоте площади и памятники делают его городом из сказки! Попав на набережную</w:t>
            </w:r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 xml:space="preserve"> реки </w:t>
            </w:r>
            <w:proofErr w:type="spellStart"/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Кокшага</w:t>
            </w:r>
            <w:proofErr w:type="spellEnd"/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,</w:t>
            </w:r>
            <w:r w:rsidRPr="001E0078">
              <w:rPr>
                <w:color w:val="333333"/>
                <w:sz w:val="20"/>
                <w:shd w:val="clear" w:color="auto" w:fill="FFFFFF"/>
              </w:rPr>
              <w:t> вам покажется, что вы попали в Европу, а повернувшись в сторону, вы ощутите себя в Москве, т.к. вашему взору откроется </w:t>
            </w:r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"Спасская" башня московского Кремля. </w:t>
            </w:r>
            <w:r w:rsidRPr="001E0078">
              <w:rPr>
                <w:color w:val="333333"/>
                <w:sz w:val="20"/>
                <w:shd w:val="clear" w:color="auto" w:fill="FFFFFF"/>
              </w:rPr>
              <w:t>И здесь же, на набережной, вы сможете наблюдать завораживающее зрелище: каждый третий час в одной из башен </w:t>
            </w:r>
            <w:r w:rsidRPr="001E0078">
              <w:rPr>
                <w:rStyle w:val="aa"/>
                <w:b w:val="0"/>
                <w:bCs w:val="0"/>
                <w:color w:val="135B94"/>
                <w:sz w:val="20"/>
                <w:shd w:val="clear" w:color="auto" w:fill="FFFFFF"/>
              </w:rPr>
              <w:t>"марийского Биг-Бена"</w:t>
            </w:r>
            <w:r w:rsidRPr="001E0078">
              <w:rPr>
                <w:color w:val="333333"/>
                <w:sz w:val="20"/>
                <w:shd w:val="clear" w:color="auto" w:fill="FFFFFF"/>
              </w:rPr>
              <w:t xml:space="preserve"> открываются двери, и фигуры в человеческий рост изображающие двенадцать апостолов и Иисуса на ослике проходят перед вами.  Знакомясь со столицей Марийской </w:t>
            </w:r>
            <w:proofErr w:type="gramStart"/>
            <w:r w:rsidRPr="001E0078">
              <w:rPr>
                <w:color w:val="333333"/>
                <w:sz w:val="20"/>
                <w:shd w:val="clear" w:color="auto" w:fill="FFFFFF"/>
              </w:rPr>
              <w:t>республики</w:t>
            </w:r>
            <w:proofErr w:type="gramEnd"/>
            <w:r w:rsidRPr="001E0078">
              <w:rPr>
                <w:color w:val="333333"/>
                <w:sz w:val="20"/>
                <w:shd w:val="clear" w:color="auto" w:fill="FFFFFF"/>
              </w:rPr>
              <w:t xml:space="preserve"> вы сможете увидеть купеческие дома Пчелина, Булыгина, </w:t>
            </w:r>
            <w:proofErr w:type="spellStart"/>
            <w:r w:rsidRPr="001E0078">
              <w:rPr>
                <w:color w:val="333333"/>
                <w:sz w:val="20"/>
                <w:shd w:val="clear" w:color="auto" w:fill="FFFFFF"/>
              </w:rPr>
              <w:t>Кореповых</w:t>
            </w:r>
            <w:proofErr w:type="spellEnd"/>
            <w:r w:rsidRPr="001E0078">
              <w:rPr>
                <w:color w:val="333333"/>
                <w:sz w:val="20"/>
                <w:shd w:val="clear" w:color="auto" w:fill="FFFFFF"/>
              </w:rPr>
              <w:t>, услышать легенды о Вознесенской церкви, увидеть восстановленные соборы, самый молодой Кремль, которому чуть более трех лет.</w:t>
            </w:r>
            <w:r w:rsidRPr="001E0078">
              <w:rPr>
                <w:color w:val="333333"/>
                <w:sz w:val="20"/>
                <w:shd w:val="clear" w:color="auto" w:fill="FFFFFF"/>
              </w:rPr>
              <w:t xml:space="preserve"> 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Побываете на </w:t>
            </w:r>
            <w:proofErr w:type="gramStart"/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центральной  площади</w:t>
            </w:r>
            <w:proofErr w:type="gramEnd"/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 xml:space="preserve"> Оболенского-Ноготкова,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 названную в честь первого воеводы города. На площади вы увидите 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Национальную художественную галерею,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 </w:t>
            </w:r>
            <w:proofErr w:type="gramStart"/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которая  напомнит</w:t>
            </w:r>
            <w:proofErr w:type="gramEnd"/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 xml:space="preserve"> вам по своей архитектуре дворец Дожей на площади Сан Марко в Венеции, 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увидите "царь-пушку",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 здесь же вы сможете полюбоваться единственными в мире уникальными 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музыкальными часами с двигающимися фигурками - ослик, спасающий икону Божией Матери.</w:t>
            </w:r>
            <w:r>
              <w:rPr>
                <w:rFonts w:eastAsia="Times New Roman"/>
                <w:color w:val="135B94"/>
                <w:sz w:val="20"/>
                <w:lang w:eastAsia="ru-RU"/>
              </w:rPr>
              <w:t xml:space="preserve"> 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Любимым персонажем и «главным жителем» города - стал </w:t>
            </w:r>
            <w:proofErr w:type="spellStart"/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Йошкин</w:t>
            </w:r>
            <w:proofErr w:type="spellEnd"/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 xml:space="preserve"> кот.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 Не упустите возможность сфотографироваться с талисманом города, и 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>на удачу потрите нос, и не забудьте прошептать ваше заветное желание ему в ухо.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 Говорят, он их претворяет в жизнь! </w:t>
            </w:r>
            <w:r w:rsidRPr="001E0078">
              <w:rPr>
                <w:rFonts w:eastAsia="Times New Roman"/>
                <w:color w:val="135B94"/>
                <w:sz w:val="20"/>
                <w:lang w:eastAsia="ru-RU"/>
              </w:rPr>
              <w:t xml:space="preserve">Обед в кафе города. </w:t>
            </w:r>
            <w:r w:rsidRPr="001E0078">
              <w:rPr>
                <w:rFonts w:eastAsia="Times New Roman"/>
                <w:color w:val="333333"/>
                <w:sz w:val="20"/>
                <w:lang w:eastAsia="ru-RU"/>
              </w:rPr>
              <w:t>Размещение в гостинице. Свободное время.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1E0078" w:rsidRPr="001E0078" w:rsidRDefault="001E0078" w:rsidP="001E007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Завтрак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. Освобождение номеров.</w:t>
            </w:r>
          </w:p>
          <w:p w:rsidR="001E0078" w:rsidRPr="001E0078" w:rsidRDefault="001E0078" w:rsidP="001E007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 xml:space="preserve">НОВИНКА! Экскурсия в музей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>Йошкина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 xml:space="preserve"> Кота с программой "Как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>Йошкин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 xml:space="preserve"> кот сыр варил".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Музей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Йошкина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кота познакомит Вас с традициями национальной марийской кухни и различными гастрономическими историями, расскажет о культуре потребления и просто подарит много ярких радостных моментов!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Йошкин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кот ещё и кулинар и на </w:t>
            </w:r>
            <w:r w:rsidRPr="001E0078">
              <w:rPr>
                <w:rFonts w:ascii="Times New Roman" w:eastAsia="Times New Roman" w:hAnsi="Times New Roman" w:cs="Times New Roman"/>
                <w:color w:val="000080"/>
                <w:sz w:val="20"/>
                <w:szCs w:val="24"/>
                <w:lang w:eastAsia="ru-RU"/>
              </w:rPr>
              <w:t>мастер-классе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 он познакомит 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с  основами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 и тонкостями варки сыра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 на настоящем молоке, и Вы сами сможете повторить за мастером этапы  приготовления сыра и продегустировать  его. Рецепт сыра от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Йошкина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кота навсегда останется с вами. А два мини мастер-класса научат вас готовить вкусности с сыром.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 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Переезд в п. Юрино.  </w:t>
            </w:r>
          </w:p>
          <w:p w:rsidR="001E0078" w:rsidRPr="001E0078" w:rsidRDefault="001E0078" w:rsidP="001E007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Экскурсия по замку Шереметева. Замок Шереметева называют «жемчужиной Поволжья»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. С зубчатыми башнями и цветными витражами, он похож на средневековый и привлекает своей своеобразной красотой. Этот замок удивителен, прежде всего, своей родословной. Его владельцами были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 Василий Петрович и Ольга Дмитриевна Шереметевы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 - потомки известного рода. Ольга приходилась родной сестрой Михаилу Скобелеву - генералу, знаменитому герою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Шипки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. Замок, возведенный по проекту немецкого архитектора Рудольфа Мюллера в стиле поздней неоготики, имеет также черты готического, восточного, романского и древнерусского стилей. Сочетание красного и черного кирпича с белокаменными деталями просто завораживает. Южный вход ведет в зимний сад со стеклянным куполом. Комнаты замка имели собственное назначение. Среди них известный кабинет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генерала Скобелева с богатейшей коллекцией оружия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. Интерьер другого зала, исполненного в восточном стиле, напоминал персидский. В нем сохранились цветные мраморные колонны, привезенные из Италии, на инструктированном цветном мраморном полу - арабские росписи. Есть также Картинная галерея, Дубовая комната. Как правило, все бывшие господские комнаты связывали между собой специальные переходы с винтовыми лестницами.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В усадьбе Шереметевых большая парковая зона, на её территории находится Михайло-Архангельский собор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, который восхищает своей архитектурой и убранством.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Время на обед 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( самостоятельно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). 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 xml:space="preserve">Свободное время. Отправление в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.</w:t>
            </w:r>
          </w:p>
          <w:p w:rsidR="00B83A55" w:rsidRPr="001E0078" w:rsidRDefault="001E0078" w:rsidP="001E007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23:00 - 23:30 Ориентировочное прибытие в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4"/>
                <w:lang w:eastAsia="ru-RU"/>
              </w:rPr>
              <w:t xml:space="preserve"> (в зависимости от дорожной ситуации). До новых встреч!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 </w:t>
            </w:r>
          </w:p>
        </w:tc>
      </w:tr>
    </w:tbl>
    <w:p w:rsidR="001E0078" w:rsidRPr="001E0078" w:rsidRDefault="001E0078" w:rsidP="001E00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007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Стоимость тура на 1 чел., руб.</w:t>
      </w:r>
    </w:p>
    <w:tbl>
      <w:tblPr>
        <w:tblW w:w="106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7"/>
        <w:gridCol w:w="2019"/>
        <w:gridCol w:w="2239"/>
      </w:tblGrid>
      <w:tr w:rsidR="001E0078" w:rsidRPr="001E0078" w:rsidTr="001E0078">
        <w:tc>
          <w:tcPr>
            <w:tcW w:w="0" w:type="auto"/>
            <w:gridSpan w:val="3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Гостиница "Эврика"</w:t>
            </w:r>
            <w:proofErr w:type="gramStart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/ </w:t>
            </w: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гостиница</w:t>
            </w:r>
            <w:proofErr w:type="gramEnd"/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 "Волга"</w:t>
            </w:r>
          </w:p>
          <w:p w:rsidR="001E0078" w:rsidRPr="001E0078" w:rsidRDefault="001E0078" w:rsidP="001E00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Йошкар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- Ола, ул. Чехова, 73/ (. Казань, ул. Саид - 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Галеева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д.1. </w:t>
            </w:r>
          </w:p>
          <w:p w:rsidR="001E0078" w:rsidRPr="001E0078" w:rsidRDefault="001E0078" w:rsidP="001E00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2-х местные номера с удобствами</w:t>
            </w:r>
          </w:p>
        </w:tc>
      </w:tr>
      <w:tr w:rsidR="001E0078" w:rsidRPr="001E0078" w:rsidTr="001E0078"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1E007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1E0078">
              <w:rPr>
                <w:rFonts w:ascii="Arial" w:eastAsia="Times New Roman" w:hAnsi="Arial" w:cs="Arial"/>
                <w:color w:val="135B94"/>
                <w:sz w:val="24"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 без аквапарка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1E0078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аквапарк 4 часа</w:t>
            </w:r>
          </w:p>
        </w:tc>
      </w:tr>
      <w:tr w:rsidR="001E0078" w:rsidRPr="001E0078" w:rsidTr="001E0078"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1E0078">
              <w:rPr>
                <w:rFonts w:ascii="Arial" w:eastAsia="Times New Roman" w:hAnsi="Arial" w:cs="Arial"/>
                <w:color w:val="135B94"/>
                <w:sz w:val="24"/>
                <w:szCs w:val="24"/>
                <w:lang w:eastAsia="ru-RU"/>
              </w:rPr>
              <w:t>Взрослый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18 950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22 850</w:t>
            </w:r>
          </w:p>
        </w:tc>
      </w:tr>
      <w:tr w:rsidR="001E0078" w:rsidRPr="001E0078" w:rsidTr="001E0078"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1E0078">
              <w:rPr>
                <w:rFonts w:ascii="Arial" w:eastAsia="Times New Roman" w:hAnsi="Arial" w:cs="Arial"/>
                <w:color w:val="135B94"/>
                <w:sz w:val="24"/>
                <w:szCs w:val="24"/>
                <w:lang w:eastAsia="ru-RU"/>
              </w:rPr>
              <w:t>Пенсионеры, студенты, дети 12-17 лет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18 600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22 500</w:t>
            </w:r>
          </w:p>
        </w:tc>
      </w:tr>
      <w:tr w:rsidR="001E0078" w:rsidRPr="001E0078" w:rsidTr="001E0078"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1E0078">
              <w:rPr>
                <w:rFonts w:ascii="Arial" w:eastAsia="Times New Roman" w:hAnsi="Arial" w:cs="Arial"/>
                <w:color w:val="135B94"/>
                <w:sz w:val="24"/>
                <w:szCs w:val="24"/>
                <w:lang w:eastAsia="ru-RU"/>
              </w:rPr>
              <w:t>Дети до 12 лет**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18 400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22 300</w:t>
            </w:r>
          </w:p>
        </w:tc>
      </w:tr>
      <w:tr w:rsidR="001E0078" w:rsidRPr="001E0078" w:rsidTr="001E0078">
        <w:tc>
          <w:tcPr>
            <w:tcW w:w="0" w:type="auto"/>
            <w:gridSpan w:val="3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1E0078" w:rsidRPr="001E0078" w:rsidRDefault="001E0078" w:rsidP="001E00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Доплата за одноместное размещение - 7 500 руб./ чел  </w:t>
            </w:r>
          </w:p>
          <w:p w:rsidR="001E0078" w:rsidRPr="001E0078" w:rsidRDefault="001E0078" w:rsidP="001E00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Возможно трехместное размещение, скидка на дополнительное место (</w:t>
            </w:r>
            <w:proofErr w:type="spellStart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еврораскладушка</w:t>
            </w:r>
            <w:proofErr w:type="spellEnd"/>
            <w:r w:rsidRPr="001E00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) не предоставляется</w:t>
            </w:r>
          </w:p>
        </w:tc>
      </w:tr>
    </w:tbl>
    <w:p w:rsidR="001E0078" w:rsidRPr="001E0078" w:rsidRDefault="001E0078" w:rsidP="001E00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007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1E0078" w:rsidRPr="001E0078" w:rsidRDefault="001E0078" w:rsidP="001E00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135B94"/>
          <w:sz w:val="20"/>
          <w:szCs w:val="24"/>
          <w:lang w:eastAsia="ru-RU"/>
        </w:rPr>
        <w:t>В стоимость входит: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Проезд на автобусе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тур.класса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Н.Новгород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 - Казань - Йошкар-Ола - Чебоксары -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Н.Новгород</w:t>
      </w:r>
      <w:proofErr w:type="spellEnd"/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Экскурсия по замку Шереметева;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Экскурсия по г. Казань;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Пешеходная экскурсия по Казанскому Кремлю (Мечеть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Кул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-Шариф);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Экскурсия по Йошкар-Оле;</w:t>
      </w:r>
      <w:r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 </w:t>
      </w: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Музей "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Йошкина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 кота"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Проживание в гостиницы, номера с удобствами;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Посещение аквапарка "Ривьера" (4 часа / без аквапарка)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Питание: 2 завтрака / 2 обеда</w:t>
      </w:r>
    </w:p>
    <w:p w:rsidR="001E0078" w:rsidRPr="001E0078" w:rsidRDefault="001E0078" w:rsidP="001E0078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Страховка от ДТП</w:t>
      </w:r>
    </w:p>
    <w:p w:rsidR="001E0078" w:rsidRPr="001E0078" w:rsidRDefault="001E0078" w:rsidP="001E00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135B94"/>
          <w:sz w:val="20"/>
          <w:szCs w:val="24"/>
          <w:lang w:eastAsia="ru-RU"/>
        </w:rPr>
        <w:t>За дополнительную плату при покупке тура: </w:t>
      </w:r>
    </w:p>
    <w:p w:rsidR="001E0078" w:rsidRPr="001E0078" w:rsidRDefault="001E0078" w:rsidP="001E0078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Доплата для туристов из Чкаловска (туда/обратно) - 700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руб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/чел.</w:t>
      </w:r>
    </w:p>
    <w:p w:rsidR="001E0078" w:rsidRPr="001E0078" w:rsidRDefault="001E0078" w:rsidP="001E0078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 xml:space="preserve">Доплата для туристов из Сарова (групповой трансфер со стыковкой в Арзамасе (туда/обратно)) - 900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руб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  <w:t>/чел</w:t>
      </w:r>
    </w:p>
    <w:p w:rsidR="001E0078" w:rsidRPr="001E0078" w:rsidRDefault="001E0078" w:rsidP="001E00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0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  <w:t>Внимание: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 xml:space="preserve">Обязательно при себе иметь паспорт,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св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-во о рождения, студенческий билет, пенсионное удостоверение;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 xml:space="preserve">Для посещения Казанского </w:t>
      </w:r>
      <w:proofErr w:type="gramStart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Кремля,  мечети</w:t>
      </w:r>
      <w:proofErr w:type="gramEnd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 xml:space="preserve"> </w:t>
      </w:r>
      <w:proofErr w:type="spellStart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Кул</w:t>
      </w:r>
      <w:proofErr w:type="spellEnd"/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-Шариф и Благовещенского собора женщинам необходимо иметь платки и юбки (платье ниже колен).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Студентам и пенсионерам необходимо в аквапарке иметь при себе студенческий билет, пенсионное удостоверение. При несоответствии выбранной категории лиц или отсутствие документов, разница в стоимости аквапарка оплачивается на месте (сопровождающему), она соответствует разнице стоимости цен аквапарка! А не разнице стоимости выкупленных программ;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В случае если ребенок выше 120 см, то необходимо на месте доплатить разницу между стоимостью программ*;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В случае если ребенок свыше 150 см, то входит в категорию детей от 13 до 17 лет разницу на месте необходимо доплатить между стоимостью программ**.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  <w:t>Женское / мужское подселение предусмотрено при 2-х или 3-х местном размещении (номера с удобствами)</w:t>
      </w:r>
    </w:p>
    <w:p w:rsidR="001E0078" w:rsidRP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135B94"/>
          <w:sz w:val="18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1E0078" w:rsidRDefault="001E0078" w:rsidP="001E0078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Times New Roman" w:eastAsia="Times New Roman" w:hAnsi="Times New Roman" w:cs="Times New Roman"/>
          <w:color w:val="135B94"/>
          <w:sz w:val="18"/>
          <w:szCs w:val="24"/>
          <w:lang w:eastAsia="ru-RU"/>
        </w:rPr>
        <w:t>В КАЗАНИ ВВЕДЕН ТУРИСТИЧЕСКИЙ НАЛОГ 100 руб./сутки</w:t>
      </w:r>
    </w:p>
    <w:p w:rsidR="001E0078" w:rsidRPr="001E0078" w:rsidRDefault="001E0078" w:rsidP="001E007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18"/>
          <w:szCs w:val="24"/>
          <w:lang w:eastAsia="ru-RU"/>
        </w:rPr>
      </w:pPr>
      <w:r w:rsidRPr="001E007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1E007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равнозначную,</w:t>
      </w:r>
      <w:r w:rsidRPr="001E007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br/>
        <w:t>а</w:t>
      </w:r>
      <w:proofErr w:type="gramEnd"/>
      <w:r w:rsidRPr="001E007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  <w:r w:rsidRPr="001E007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br/>
      </w:r>
      <w:r w:rsidRPr="001E0078">
        <w:rPr>
          <w:rFonts w:ascii="Arial" w:eastAsia="Times New Roman" w:hAnsi="Arial" w:cs="Arial"/>
          <w:i/>
          <w:iCs/>
          <w:color w:val="135B94"/>
          <w:sz w:val="20"/>
          <w:szCs w:val="20"/>
          <w:lang w:eastAsia="ru-RU"/>
        </w:rPr>
        <w:t>При недоборе группы ( менее 25 чел.) предоставляется микроавтобус.</w:t>
      </w:r>
    </w:p>
    <w:p w:rsidR="00547102" w:rsidRDefault="00547102" w:rsidP="007F26B0">
      <w:pPr>
        <w:spacing w:before="100" w:beforeAutospacing="1" w:after="100" w:afterAutospacing="1" w:line="240" w:lineRule="auto"/>
      </w:pPr>
    </w:p>
    <w:sectPr w:rsidR="00547102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04BA"/>
    <w:multiLevelType w:val="multilevel"/>
    <w:tmpl w:val="21D2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F7F22"/>
    <w:multiLevelType w:val="multilevel"/>
    <w:tmpl w:val="2BEE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C38A3"/>
    <w:multiLevelType w:val="multilevel"/>
    <w:tmpl w:val="EDE6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84A04"/>
    <w:multiLevelType w:val="multilevel"/>
    <w:tmpl w:val="7224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06F6C"/>
    <w:multiLevelType w:val="multilevel"/>
    <w:tmpl w:val="8A56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477FA6"/>
    <w:multiLevelType w:val="multilevel"/>
    <w:tmpl w:val="D328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1B71C7"/>
    <w:multiLevelType w:val="multilevel"/>
    <w:tmpl w:val="7B0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8"/>
  </w:num>
  <w:num w:numId="3">
    <w:abstractNumId w:val="28"/>
  </w:num>
  <w:num w:numId="4">
    <w:abstractNumId w:val="29"/>
  </w:num>
  <w:num w:numId="5">
    <w:abstractNumId w:val="10"/>
  </w:num>
  <w:num w:numId="6">
    <w:abstractNumId w:val="21"/>
  </w:num>
  <w:num w:numId="7">
    <w:abstractNumId w:val="12"/>
  </w:num>
  <w:num w:numId="8">
    <w:abstractNumId w:val="4"/>
  </w:num>
  <w:num w:numId="9">
    <w:abstractNumId w:val="9"/>
  </w:num>
  <w:num w:numId="10">
    <w:abstractNumId w:val="24"/>
  </w:num>
  <w:num w:numId="11">
    <w:abstractNumId w:val="8"/>
  </w:num>
  <w:num w:numId="12">
    <w:abstractNumId w:val="6"/>
  </w:num>
  <w:num w:numId="13">
    <w:abstractNumId w:val="20"/>
  </w:num>
  <w:num w:numId="14">
    <w:abstractNumId w:val="13"/>
  </w:num>
  <w:num w:numId="15">
    <w:abstractNumId w:val="17"/>
  </w:num>
  <w:num w:numId="16">
    <w:abstractNumId w:val="7"/>
  </w:num>
  <w:num w:numId="17">
    <w:abstractNumId w:val="14"/>
  </w:num>
  <w:num w:numId="18">
    <w:abstractNumId w:val="16"/>
  </w:num>
  <w:num w:numId="19">
    <w:abstractNumId w:val="26"/>
  </w:num>
  <w:num w:numId="20">
    <w:abstractNumId w:val="30"/>
  </w:num>
  <w:num w:numId="21">
    <w:abstractNumId w:val="23"/>
  </w:num>
  <w:num w:numId="22">
    <w:abstractNumId w:val="27"/>
  </w:num>
  <w:num w:numId="23">
    <w:abstractNumId w:val="2"/>
  </w:num>
  <w:num w:numId="24">
    <w:abstractNumId w:val="22"/>
  </w:num>
  <w:num w:numId="25">
    <w:abstractNumId w:val="25"/>
  </w:num>
  <w:num w:numId="26">
    <w:abstractNumId w:val="3"/>
  </w:num>
  <w:num w:numId="27">
    <w:abstractNumId w:val="5"/>
  </w:num>
  <w:num w:numId="28">
    <w:abstractNumId w:val="31"/>
  </w:num>
  <w:num w:numId="29">
    <w:abstractNumId w:val="19"/>
  </w:num>
  <w:num w:numId="30">
    <w:abstractNumId w:val="11"/>
  </w:num>
  <w:num w:numId="31">
    <w:abstractNumId w:val="1"/>
  </w:num>
  <w:num w:numId="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105C55"/>
    <w:rsid w:val="00107C3D"/>
    <w:rsid w:val="0014313A"/>
    <w:rsid w:val="001601F3"/>
    <w:rsid w:val="00183910"/>
    <w:rsid w:val="001E0078"/>
    <w:rsid w:val="002438A5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731033"/>
    <w:rsid w:val="007462BA"/>
    <w:rsid w:val="007F26B0"/>
    <w:rsid w:val="00851CAF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20CBA"/>
    <w:rsid w:val="00A81D45"/>
    <w:rsid w:val="00A85BB7"/>
    <w:rsid w:val="00AB7DEC"/>
    <w:rsid w:val="00AC50D7"/>
    <w:rsid w:val="00B32C28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  <w:style w:type="paragraph" w:customStyle="1" w:styleId="padw">
    <w:name w:val="pad_w"/>
    <w:basedOn w:val="a"/>
    <w:rsid w:val="007F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7AF8D-71C1-4356-8105-A2B45F67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1305</Words>
  <Characters>7440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2026-09-16T11:47:00Z</dcterms:created>
  <dcterms:modified xsi:type="dcterms:W3CDTF">2026-09-16T11:47:00Z</dcterms:modified>
</cp:coreProperties>
</file>